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1E0" w:rsidRDefault="00B855EF">
      <w:r>
        <w:t>GYHİB SEA ASIA 2019 INFO STAND KATILIMI</w:t>
      </w:r>
    </w:p>
    <w:p w:rsidR="00B855EF" w:rsidRDefault="00B855EF" w:rsidP="00B855EF">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 xml:space="preserve">Gemi Yat ve Hizmetleri İhracatçıları Birliği tarafından 9-11 Nisan 2019 tarihleri arasında gerçekleştirilen </w:t>
      </w:r>
      <w:proofErr w:type="spellStart"/>
      <w:r>
        <w:rPr>
          <w:rFonts w:ascii="Arial" w:hAnsi="Arial" w:cs="Arial"/>
          <w:color w:val="333333"/>
          <w:sz w:val="20"/>
          <w:szCs w:val="20"/>
        </w:rPr>
        <w:t>Sea</w:t>
      </w:r>
      <w:proofErr w:type="spellEnd"/>
      <w:r>
        <w:rPr>
          <w:rFonts w:ascii="Arial" w:hAnsi="Arial" w:cs="Arial"/>
          <w:color w:val="333333"/>
          <w:sz w:val="20"/>
          <w:szCs w:val="20"/>
        </w:rPr>
        <w:t xml:space="preserve"> </w:t>
      </w:r>
      <w:proofErr w:type="spellStart"/>
      <w:r>
        <w:rPr>
          <w:rFonts w:ascii="Arial" w:hAnsi="Arial" w:cs="Arial"/>
          <w:color w:val="333333"/>
          <w:sz w:val="20"/>
          <w:szCs w:val="20"/>
        </w:rPr>
        <w:t>Asia</w:t>
      </w:r>
      <w:proofErr w:type="spellEnd"/>
      <w:r>
        <w:rPr>
          <w:rFonts w:ascii="Arial" w:hAnsi="Arial" w:cs="Arial"/>
          <w:color w:val="333333"/>
          <w:sz w:val="20"/>
          <w:szCs w:val="20"/>
        </w:rPr>
        <w:t xml:space="preserve"> 2019 Fuarı'na </w:t>
      </w:r>
      <w:proofErr w:type="spellStart"/>
      <w:r>
        <w:rPr>
          <w:rFonts w:ascii="Arial" w:hAnsi="Arial" w:cs="Arial"/>
          <w:color w:val="333333"/>
          <w:sz w:val="20"/>
          <w:szCs w:val="20"/>
        </w:rPr>
        <w:t>info</w:t>
      </w:r>
      <w:proofErr w:type="spellEnd"/>
      <w:r>
        <w:rPr>
          <w:rFonts w:ascii="Arial" w:hAnsi="Arial" w:cs="Arial"/>
          <w:color w:val="333333"/>
          <w:sz w:val="20"/>
          <w:szCs w:val="20"/>
        </w:rPr>
        <w:t xml:space="preserve"> </w:t>
      </w:r>
      <w:proofErr w:type="spellStart"/>
      <w:r>
        <w:rPr>
          <w:rFonts w:ascii="Arial" w:hAnsi="Arial" w:cs="Arial"/>
          <w:color w:val="333333"/>
          <w:sz w:val="20"/>
          <w:szCs w:val="20"/>
        </w:rPr>
        <w:t>stand</w:t>
      </w:r>
      <w:proofErr w:type="spellEnd"/>
      <w:r>
        <w:rPr>
          <w:rFonts w:ascii="Arial" w:hAnsi="Arial" w:cs="Arial"/>
          <w:color w:val="333333"/>
          <w:sz w:val="20"/>
          <w:szCs w:val="20"/>
        </w:rPr>
        <w:t xml:space="preserve"> katılımı gerçekleştirildi. Fuara Gemi Yat ve Hizmetleri İhracatçıları Birliği'ni temsilen Yönetim Kurulu Başkan Yardımcısı Başaran Bayrak, Yönetim Kurulu Üyesi Adil Erkoç, Yönetim Kurulu Üyesi Cem Hüroğlu ve Birlik personeli olarak Anıl Caner Topaloğlu katılım sağladı. Fuarın açılış </w:t>
      </w:r>
      <w:proofErr w:type="spellStart"/>
      <w:r>
        <w:rPr>
          <w:rFonts w:ascii="Arial" w:hAnsi="Arial" w:cs="Arial"/>
          <w:color w:val="333333"/>
          <w:sz w:val="20"/>
          <w:szCs w:val="20"/>
        </w:rPr>
        <w:t>seromonisinde</w:t>
      </w:r>
      <w:proofErr w:type="spellEnd"/>
      <w:r>
        <w:rPr>
          <w:rFonts w:ascii="Arial" w:hAnsi="Arial" w:cs="Arial"/>
          <w:color w:val="333333"/>
          <w:sz w:val="20"/>
          <w:szCs w:val="20"/>
        </w:rPr>
        <w:t xml:space="preserve"> Gemi Yat ve Hizmetleri İhracatçıları Birliği Yönetim Kurulu Başkan Yardımcısı Başaran Bayrak, Türk katılımcıları temsilen sahneye davet edildi.</w:t>
      </w:r>
    </w:p>
    <w:p w:rsidR="00B855EF" w:rsidRDefault="00B855EF" w:rsidP="00B855EF">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 xml:space="preserve">Açılış </w:t>
      </w:r>
      <w:proofErr w:type="spellStart"/>
      <w:r>
        <w:rPr>
          <w:rFonts w:ascii="Arial" w:hAnsi="Arial" w:cs="Arial"/>
          <w:color w:val="333333"/>
          <w:sz w:val="20"/>
          <w:szCs w:val="20"/>
        </w:rPr>
        <w:t>seromonisinin</w:t>
      </w:r>
      <w:proofErr w:type="spellEnd"/>
      <w:r>
        <w:rPr>
          <w:rFonts w:ascii="Arial" w:hAnsi="Arial" w:cs="Arial"/>
          <w:color w:val="333333"/>
          <w:sz w:val="20"/>
          <w:szCs w:val="20"/>
        </w:rPr>
        <w:t xml:space="preserve"> ardından Fuarın onur konuğu olarak katılım sağlayan Singapur Ulaştırma ve </w:t>
      </w:r>
      <w:proofErr w:type="spellStart"/>
      <w:r>
        <w:rPr>
          <w:rFonts w:ascii="Arial" w:hAnsi="Arial" w:cs="Arial"/>
          <w:color w:val="333333"/>
          <w:sz w:val="20"/>
          <w:szCs w:val="20"/>
        </w:rPr>
        <w:t>Kominikasyon</w:t>
      </w:r>
      <w:proofErr w:type="spellEnd"/>
      <w:r>
        <w:rPr>
          <w:rFonts w:ascii="Arial" w:hAnsi="Arial" w:cs="Arial"/>
          <w:color w:val="333333"/>
          <w:sz w:val="20"/>
          <w:szCs w:val="20"/>
        </w:rPr>
        <w:t xml:space="preserve"> Bakanı Dr. </w:t>
      </w:r>
      <w:proofErr w:type="spellStart"/>
      <w:r>
        <w:rPr>
          <w:rFonts w:ascii="Arial" w:hAnsi="Arial" w:cs="Arial"/>
          <w:color w:val="333333"/>
          <w:sz w:val="20"/>
          <w:szCs w:val="20"/>
        </w:rPr>
        <w:t>Janil</w:t>
      </w:r>
      <w:proofErr w:type="spellEnd"/>
      <w:r>
        <w:rPr>
          <w:rFonts w:ascii="Arial" w:hAnsi="Arial" w:cs="Arial"/>
          <w:color w:val="333333"/>
          <w:sz w:val="20"/>
          <w:szCs w:val="20"/>
        </w:rPr>
        <w:t xml:space="preserve"> </w:t>
      </w:r>
      <w:proofErr w:type="spellStart"/>
      <w:r>
        <w:rPr>
          <w:rFonts w:ascii="Arial" w:hAnsi="Arial" w:cs="Arial"/>
          <w:color w:val="333333"/>
          <w:sz w:val="20"/>
          <w:szCs w:val="20"/>
        </w:rPr>
        <w:t>Puthucheary</w:t>
      </w:r>
      <w:proofErr w:type="spellEnd"/>
      <w:r>
        <w:rPr>
          <w:rFonts w:ascii="Arial" w:hAnsi="Arial" w:cs="Arial"/>
          <w:color w:val="333333"/>
          <w:sz w:val="20"/>
          <w:szCs w:val="20"/>
        </w:rPr>
        <w:t xml:space="preserve"> Birlik </w:t>
      </w:r>
      <w:proofErr w:type="spellStart"/>
      <w:r>
        <w:rPr>
          <w:rFonts w:ascii="Arial" w:hAnsi="Arial" w:cs="Arial"/>
          <w:color w:val="333333"/>
          <w:sz w:val="20"/>
          <w:szCs w:val="20"/>
        </w:rPr>
        <w:t>info</w:t>
      </w:r>
      <w:proofErr w:type="spellEnd"/>
      <w:r>
        <w:rPr>
          <w:rFonts w:ascii="Arial" w:hAnsi="Arial" w:cs="Arial"/>
          <w:color w:val="333333"/>
          <w:sz w:val="20"/>
          <w:szCs w:val="20"/>
        </w:rPr>
        <w:t xml:space="preserve"> standına ziyaret gerçekleştirerek, Türkiye gemi ve yat sektörleri ile ilgili bilgi aldı. 9-11 Nisan 2019 tarihleri arasında gerçekleşen fuarda Gemi Yat ve Hizmetleri İhracatçıları Birliği </w:t>
      </w:r>
      <w:proofErr w:type="spellStart"/>
      <w:r>
        <w:rPr>
          <w:rFonts w:ascii="Arial" w:hAnsi="Arial" w:cs="Arial"/>
          <w:color w:val="333333"/>
          <w:sz w:val="20"/>
          <w:szCs w:val="20"/>
        </w:rPr>
        <w:t>info</w:t>
      </w:r>
      <w:proofErr w:type="spellEnd"/>
      <w:r>
        <w:rPr>
          <w:rFonts w:ascii="Arial" w:hAnsi="Arial" w:cs="Arial"/>
          <w:color w:val="333333"/>
          <w:sz w:val="20"/>
          <w:szCs w:val="20"/>
        </w:rPr>
        <w:t xml:space="preserve"> alanında sektörü ve Birliği tanıtan tanıtım filminin gösterimi yapılarak, üye firma bilgilerini içeren Birlik kataloğu ve üye firmaların kendi katalogları ziyaretçilere dağıtıldı. T.C. Singapur Büyükelçisi Sn. Murat </w:t>
      </w:r>
      <w:proofErr w:type="spellStart"/>
      <w:r>
        <w:rPr>
          <w:rFonts w:ascii="Arial" w:hAnsi="Arial" w:cs="Arial"/>
          <w:color w:val="333333"/>
          <w:sz w:val="20"/>
          <w:szCs w:val="20"/>
        </w:rPr>
        <w:t>Lütem</w:t>
      </w:r>
      <w:proofErr w:type="spellEnd"/>
      <w:r>
        <w:rPr>
          <w:rFonts w:ascii="Arial" w:hAnsi="Arial" w:cs="Arial"/>
          <w:color w:val="333333"/>
          <w:sz w:val="20"/>
          <w:szCs w:val="20"/>
        </w:rPr>
        <w:t xml:space="preserve"> fuara katılım sağlayarak Gemi Yat ve Hizmetleri İhracatçıları Birliği Yönetim Kurulu Üyeleri ile birlikte Türk katılımcıların </w:t>
      </w:r>
      <w:proofErr w:type="spellStart"/>
      <w:r>
        <w:rPr>
          <w:rFonts w:ascii="Arial" w:hAnsi="Arial" w:cs="Arial"/>
          <w:color w:val="333333"/>
          <w:sz w:val="20"/>
          <w:szCs w:val="20"/>
        </w:rPr>
        <w:t>standlarına</w:t>
      </w:r>
      <w:proofErr w:type="spellEnd"/>
      <w:r>
        <w:rPr>
          <w:rFonts w:ascii="Arial" w:hAnsi="Arial" w:cs="Arial"/>
          <w:color w:val="333333"/>
          <w:sz w:val="20"/>
          <w:szCs w:val="20"/>
        </w:rPr>
        <w:t xml:space="preserve"> ziyaretler gerçekleştirdi ve sektörün güncel durumu hakkında bilgi alarak, katılımcılara başarılar diledi.</w:t>
      </w:r>
    </w:p>
    <w:p w:rsidR="00B855EF" w:rsidRDefault="00B855EF" w:rsidP="00B855EF">
      <w:pPr>
        <w:pStyle w:val="NormalWeb"/>
        <w:shd w:val="clear" w:color="auto" w:fill="FFFFFF"/>
        <w:spacing w:before="0" w:beforeAutospacing="0"/>
        <w:rPr>
          <w:rFonts w:ascii="Arial" w:hAnsi="Arial" w:cs="Arial"/>
          <w:color w:val="333333"/>
          <w:sz w:val="20"/>
          <w:szCs w:val="20"/>
        </w:rPr>
      </w:pPr>
      <w:r>
        <w:rPr>
          <w:rFonts w:ascii="Arial" w:hAnsi="Arial" w:cs="Arial"/>
          <w:color w:val="333333"/>
          <w:sz w:val="20"/>
          <w:szCs w:val="20"/>
        </w:rPr>
        <w:t xml:space="preserve">Fuar süresince </w:t>
      </w:r>
      <w:proofErr w:type="spellStart"/>
      <w:r>
        <w:rPr>
          <w:rFonts w:ascii="Arial" w:hAnsi="Arial" w:cs="Arial"/>
          <w:color w:val="333333"/>
          <w:sz w:val="20"/>
          <w:szCs w:val="20"/>
        </w:rPr>
        <w:t>Association</w:t>
      </w:r>
      <w:proofErr w:type="spellEnd"/>
      <w:r>
        <w:rPr>
          <w:rFonts w:ascii="Arial" w:hAnsi="Arial" w:cs="Arial"/>
          <w:color w:val="333333"/>
          <w:sz w:val="20"/>
          <w:szCs w:val="20"/>
        </w:rPr>
        <w:t xml:space="preserve"> of </w:t>
      </w:r>
      <w:proofErr w:type="spellStart"/>
      <w:r>
        <w:rPr>
          <w:rFonts w:ascii="Arial" w:hAnsi="Arial" w:cs="Arial"/>
          <w:color w:val="333333"/>
          <w:sz w:val="20"/>
          <w:szCs w:val="20"/>
        </w:rPr>
        <w:t>Singapure</w:t>
      </w:r>
      <w:proofErr w:type="spellEnd"/>
      <w:r>
        <w:rPr>
          <w:rFonts w:ascii="Arial" w:hAnsi="Arial" w:cs="Arial"/>
          <w:color w:val="333333"/>
          <w:sz w:val="20"/>
          <w:szCs w:val="20"/>
        </w:rPr>
        <w:t xml:space="preserve"> Marine </w:t>
      </w:r>
      <w:proofErr w:type="spellStart"/>
      <w:r>
        <w:rPr>
          <w:rFonts w:ascii="Arial" w:hAnsi="Arial" w:cs="Arial"/>
          <w:color w:val="333333"/>
          <w:sz w:val="20"/>
          <w:szCs w:val="20"/>
        </w:rPr>
        <w:t>Industries</w:t>
      </w:r>
      <w:proofErr w:type="spellEnd"/>
      <w:r>
        <w:rPr>
          <w:rFonts w:ascii="Arial" w:hAnsi="Arial" w:cs="Arial"/>
          <w:color w:val="333333"/>
          <w:sz w:val="20"/>
          <w:szCs w:val="20"/>
        </w:rPr>
        <w:t xml:space="preserve">, </w:t>
      </w:r>
      <w:proofErr w:type="spellStart"/>
      <w:r>
        <w:rPr>
          <w:rFonts w:ascii="Arial" w:hAnsi="Arial" w:cs="Arial"/>
          <w:color w:val="333333"/>
          <w:sz w:val="20"/>
          <w:szCs w:val="20"/>
        </w:rPr>
        <w:t>Association</w:t>
      </w:r>
      <w:proofErr w:type="spellEnd"/>
      <w:r>
        <w:rPr>
          <w:rFonts w:ascii="Arial" w:hAnsi="Arial" w:cs="Arial"/>
          <w:color w:val="333333"/>
          <w:sz w:val="20"/>
          <w:szCs w:val="20"/>
        </w:rPr>
        <w:t xml:space="preserve"> of </w:t>
      </w:r>
      <w:proofErr w:type="spellStart"/>
      <w:r>
        <w:rPr>
          <w:rFonts w:ascii="Arial" w:hAnsi="Arial" w:cs="Arial"/>
          <w:color w:val="333333"/>
          <w:sz w:val="20"/>
          <w:szCs w:val="20"/>
        </w:rPr>
        <w:t>Singapure</w:t>
      </w:r>
      <w:proofErr w:type="spellEnd"/>
      <w:r>
        <w:rPr>
          <w:rFonts w:ascii="Arial" w:hAnsi="Arial" w:cs="Arial"/>
          <w:color w:val="333333"/>
          <w:sz w:val="20"/>
          <w:szCs w:val="20"/>
        </w:rPr>
        <w:t xml:space="preserve"> </w:t>
      </w:r>
      <w:proofErr w:type="spellStart"/>
      <w:r>
        <w:rPr>
          <w:rFonts w:ascii="Arial" w:hAnsi="Arial" w:cs="Arial"/>
          <w:color w:val="333333"/>
          <w:sz w:val="20"/>
          <w:szCs w:val="20"/>
        </w:rPr>
        <w:t>Shipowners</w:t>
      </w:r>
      <w:proofErr w:type="spellEnd"/>
      <w:r>
        <w:rPr>
          <w:rFonts w:ascii="Arial" w:hAnsi="Arial" w:cs="Arial"/>
          <w:color w:val="333333"/>
          <w:sz w:val="20"/>
          <w:szCs w:val="20"/>
        </w:rPr>
        <w:t xml:space="preserve"> başta olmak üzere birçok kurum ve firma ile işbirliği olanakları görüşüldü. 448 firmanın katılım sağladığı fuara 15.000'in üzerinde profesyonel ziyarette bulundu. Fuara, Gemi Yat ve Hizmetleri İhracatçıları Birliği'nin yanı sıra 17 Türk firması da bireysel olarak katılım sağladı.</w:t>
      </w:r>
    </w:p>
    <w:p w:rsidR="00B855EF" w:rsidRDefault="00B855EF" w:rsidP="00B855EF">
      <w:pPr>
        <w:pStyle w:val="NormalWeb"/>
        <w:shd w:val="clear" w:color="auto" w:fill="FFFFFF"/>
        <w:spacing w:before="0" w:beforeAutospacing="0"/>
        <w:rPr>
          <w:rFonts w:ascii="Arial" w:hAnsi="Arial" w:cs="Arial"/>
          <w:color w:val="333333"/>
          <w:sz w:val="20"/>
          <w:szCs w:val="20"/>
        </w:rPr>
      </w:pPr>
      <w:r>
        <w:rPr>
          <w:noProof/>
        </w:rPr>
        <w:drawing>
          <wp:inline distT="0" distB="0" distL="0" distR="0">
            <wp:extent cx="5760720" cy="4321112"/>
            <wp:effectExtent l="0" t="0" r="0" b="3810"/>
            <wp:docPr id="1" name="Resim 1" descr="http://www.iib.org.tr/files/downloads/PageFiles/%7B3e2feb41-473f-489f-a728-212c96b76225%7D/Images/IMG_498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ib.org.tr/files/downloads/PageFiles/%7B3e2feb41-473f-489f-a728-212c96b76225%7D/Images/IMG_4980JPG.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1112"/>
                    </a:xfrm>
                    <a:prstGeom prst="rect">
                      <a:avLst/>
                    </a:prstGeom>
                    <a:noFill/>
                    <a:ln>
                      <a:noFill/>
                    </a:ln>
                  </pic:spPr>
                </pic:pic>
              </a:graphicData>
            </a:graphic>
          </wp:inline>
        </w:drawing>
      </w:r>
    </w:p>
    <w:p w:rsidR="00B855EF" w:rsidRDefault="00B855EF" w:rsidP="00B855EF">
      <w:pPr>
        <w:pStyle w:val="NormalWeb"/>
        <w:shd w:val="clear" w:color="auto" w:fill="FFFFFF"/>
        <w:spacing w:before="0" w:beforeAutospacing="0"/>
        <w:rPr>
          <w:rFonts w:ascii="Arial" w:hAnsi="Arial" w:cs="Arial"/>
          <w:color w:val="333333"/>
          <w:sz w:val="20"/>
          <w:szCs w:val="20"/>
        </w:rPr>
      </w:pPr>
    </w:p>
    <w:p w:rsidR="00B855EF" w:rsidRDefault="00B855EF" w:rsidP="00B855EF">
      <w:pPr>
        <w:pStyle w:val="NormalWeb"/>
        <w:shd w:val="clear" w:color="auto" w:fill="FFFFFF"/>
        <w:spacing w:before="0" w:beforeAutospacing="0"/>
        <w:rPr>
          <w:rFonts w:ascii="Arial" w:hAnsi="Arial" w:cs="Arial"/>
          <w:color w:val="333333"/>
          <w:sz w:val="20"/>
          <w:szCs w:val="20"/>
        </w:rPr>
      </w:pPr>
      <w:r>
        <w:rPr>
          <w:noProof/>
        </w:rPr>
        <w:lastRenderedPageBreak/>
        <w:drawing>
          <wp:inline distT="0" distB="0" distL="0" distR="0">
            <wp:extent cx="5760720" cy="4321112"/>
            <wp:effectExtent l="0" t="0" r="0" b="3810"/>
            <wp:docPr id="2" name="Resim 2" descr="http://www.iib.org.tr/files/downloads/PageFiles/%7B3e2feb41-473f-489f-a728-212c96b76225%7D/Images/IMG_499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ib.org.tr/files/downloads/PageFiles/%7B3e2feb41-473f-489f-a728-212c96b76225%7D/Images/IMG_4995JP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1112"/>
                    </a:xfrm>
                    <a:prstGeom prst="rect">
                      <a:avLst/>
                    </a:prstGeom>
                    <a:noFill/>
                    <a:ln>
                      <a:noFill/>
                    </a:ln>
                  </pic:spPr>
                </pic:pic>
              </a:graphicData>
            </a:graphic>
          </wp:inline>
        </w:drawing>
      </w:r>
    </w:p>
    <w:p w:rsidR="00B855EF" w:rsidRDefault="00B855EF" w:rsidP="00B855EF">
      <w:pPr>
        <w:pStyle w:val="NormalWeb"/>
        <w:shd w:val="clear" w:color="auto" w:fill="FFFFFF"/>
        <w:spacing w:before="0" w:beforeAutospacing="0"/>
        <w:rPr>
          <w:rFonts w:ascii="Arial" w:hAnsi="Arial" w:cs="Arial"/>
          <w:color w:val="333333"/>
          <w:sz w:val="20"/>
          <w:szCs w:val="20"/>
        </w:rPr>
      </w:pPr>
    </w:p>
    <w:p w:rsidR="00B855EF" w:rsidRDefault="00B855EF" w:rsidP="00B855EF">
      <w:pPr>
        <w:pStyle w:val="NormalWeb"/>
        <w:shd w:val="clear" w:color="auto" w:fill="FFFFFF"/>
        <w:spacing w:before="0" w:beforeAutospacing="0"/>
        <w:rPr>
          <w:rFonts w:ascii="Arial" w:hAnsi="Arial" w:cs="Arial"/>
          <w:color w:val="333333"/>
          <w:sz w:val="20"/>
          <w:szCs w:val="20"/>
        </w:rPr>
      </w:pPr>
      <w:r>
        <w:rPr>
          <w:noProof/>
        </w:rPr>
        <w:lastRenderedPageBreak/>
        <w:drawing>
          <wp:inline distT="0" distB="0" distL="0" distR="0">
            <wp:extent cx="5760720" cy="4321112"/>
            <wp:effectExtent l="0" t="0" r="0" b="3810"/>
            <wp:docPr id="3" name="Resim 3" descr="http://www.iib.org.tr/files/downloads/PageFiles/%7B3e2feb41-473f-489f-a728-212c96b76225%7D/Images/IMG_508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ib.org.tr/files/downloads/PageFiles/%7B3e2feb41-473f-489f-a728-212c96b76225%7D/Images/IMG_5080JP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1112"/>
                    </a:xfrm>
                    <a:prstGeom prst="rect">
                      <a:avLst/>
                    </a:prstGeom>
                    <a:noFill/>
                    <a:ln>
                      <a:noFill/>
                    </a:ln>
                  </pic:spPr>
                </pic:pic>
              </a:graphicData>
            </a:graphic>
          </wp:inline>
        </w:drawing>
      </w:r>
      <w:bookmarkStart w:id="0" w:name="_GoBack"/>
      <w:bookmarkEnd w:id="0"/>
      <w:r>
        <w:rPr>
          <w:rFonts w:ascii="Arial" w:hAnsi="Arial" w:cs="Arial"/>
          <w:color w:val="333333"/>
          <w:sz w:val="20"/>
          <w:szCs w:val="20"/>
        </w:rPr>
        <w:t> </w:t>
      </w:r>
    </w:p>
    <w:p w:rsidR="00B855EF" w:rsidRDefault="00B855EF"/>
    <w:p w:rsidR="00B855EF" w:rsidRDefault="00B855EF"/>
    <w:p w:rsidR="00B855EF" w:rsidRDefault="00B855EF"/>
    <w:sectPr w:rsidR="00B855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5EF"/>
    <w:rsid w:val="009241E0"/>
    <w:rsid w:val="00B855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4FA96"/>
  <w15:chartTrackingRefBased/>
  <w15:docId w15:val="{4F76FDB6-100B-491C-8CA0-6A64870C4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B855E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342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271</Words>
  <Characters>1550</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Özsoy</dc:creator>
  <cp:keywords/>
  <dc:description/>
  <cp:lastModifiedBy>Selin Özsoy</cp:lastModifiedBy>
  <cp:revision>1</cp:revision>
  <dcterms:created xsi:type="dcterms:W3CDTF">2020-01-27T12:04:00Z</dcterms:created>
  <dcterms:modified xsi:type="dcterms:W3CDTF">2020-01-27T12:05:00Z</dcterms:modified>
</cp:coreProperties>
</file>